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CA" w:rsidRPr="004D5805" w:rsidRDefault="005A587E" w:rsidP="004D5805">
      <w:pPr>
        <w:pStyle w:val="Heading1"/>
        <w:spacing w:before="0"/>
        <w:ind w:left="1754"/>
        <w:rPr>
          <w:sz w:val="24"/>
          <w:szCs w:val="24"/>
        </w:rPr>
      </w:pPr>
      <w:r w:rsidRPr="004D5805">
        <w:rPr>
          <w:sz w:val="24"/>
          <w:szCs w:val="24"/>
        </w:rPr>
        <w:t>Аналитическая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справка</w:t>
      </w:r>
    </w:p>
    <w:p w:rsidR="001B0CCA" w:rsidRDefault="005A587E" w:rsidP="004D5805">
      <w:pPr>
        <w:ind w:left="1756" w:right="1759"/>
        <w:jc w:val="center"/>
        <w:rPr>
          <w:b/>
          <w:sz w:val="24"/>
          <w:szCs w:val="24"/>
        </w:rPr>
      </w:pPr>
      <w:r w:rsidRPr="004D5805">
        <w:rPr>
          <w:b/>
          <w:sz w:val="24"/>
          <w:szCs w:val="24"/>
        </w:rPr>
        <w:t>о деятельности Штаба воспитательной работы</w:t>
      </w:r>
      <w:r w:rsidRPr="004D5805">
        <w:rPr>
          <w:b/>
          <w:spacing w:val="-67"/>
          <w:sz w:val="24"/>
          <w:szCs w:val="24"/>
        </w:rPr>
        <w:t xml:space="preserve"> </w:t>
      </w:r>
      <w:r w:rsidRPr="004D5805">
        <w:rPr>
          <w:b/>
          <w:sz w:val="24"/>
          <w:szCs w:val="24"/>
        </w:rPr>
        <w:t>за</w:t>
      </w:r>
      <w:r w:rsidR="004D5805" w:rsidRPr="004D5805">
        <w:rPr>
          <w:b/>
          <w:sz w:val="24"/>
          <w:szCs w:val="24"/>
        </w:rPr>
        <w:t xml:space="preserve">  первое полугодие </w:t>
      </w:r>
      <w:r w:rsidRPr="004D5805">
        <w:rPr>
          <w:b/>
          <w:spacing w:val="-1"/>
          <w:sz w:val="24"/>
          <w:szCs w:val="24"/>
        </w:rPr>
        <w:t xml:space="preserve"> </w:t>
      </w:r>
      <w:r w:rsidR="00BE5C57">
        <w:rPr>
          <w:b/>
          <w:sz w:val="24"/>
          <w:szCs w:val="24"/>
        </w:rPr>
        <w:t>2024</w:t>
      </w:r>
      <w:r w:rsidRPr="004D5805">
        <w:rPr>
          <w:b/>
          <w:sz w:val="24"/>
          <w:szCs w:val="24"/>
        </w:rPr>
        <w:t>-202</w:t>
      </w:r>
      <w:r w:rsidR="00BE5C57">
        <w:rPr>
          <w:b/>
          <w:sz w:val="24"/>
          <w:szCs w:val="24"/>
        </w:rPr>
        <w:t>5</w:t>
      </w:r>
      <w:r w:rsidRPr="004D5805">
        <w:rPr>
          <w:b/>
          <w:spacing w:val="-4"/>
          <w:sz w:val="24"/>
          <w:szCs w:val="24"/>
        </w:rPr>
        <w:t xml:space="preserve"> </w:t>
      </w:r>
      <w:r w:rsidRPr="004D5805">
        <w:rPr>
          <w:b/>
          <w:sz w:val="24"/>
          <w:szCs w:val="24"/>
        </w:rPr>
        <w:t>учебн</w:t>
      </w:r>
      <w:r w:rsidR="004D5805" w:rsidRPr="004D5805">
        <w:rPr>
          <w:b/>
          <w:sz w:val="24"/>
          <w:szCs w:val="24"/>
        </w:rPr>
        <w:t>ого</w:t>
      </w:r>
      <w:r w:rsidRPr="004D5805">
        <w:rPr>
          <w:b/>
          <w:spacing w:val="1"/>
          <w:sz w:val="24"/>
          <w:szCs w:val="24"/>
        </w:rPr>
        <w:t xml:space="preserve"> </w:t>
      </w:r>
      <w:r w:rsidRPr="004D5805">
        <w:rPr>
          <w:b/>
          <w:sz w:val="24"/>
          <w:szCs w:val="24"/>
        </w:rPr>
        <w:t>год</w:t>
      </w:r>
      <w:r w:rsidR="004D5805" w:rsidRPr="004D5805">
        <w:rPr>
          <w:b/>
          <w:sz w:val="24"/>
          <w:szCs w:val="24"/>
        </w:rPr>
        <w:t>а.</w:t>
      </w:r>
    </w:p>
    <w:p w:rsidR="00BE5C57" w:rsidRPr="004D5805" w:rsidRDefault="00BE5C57" w:rsidP="004D5805">
      <w:pPr>
        <w:ind w:left="1756" w:right="1759"/>
        <w:jc w:val="center"/>
        <w:rPr>
          <w:b/>
          <w:sz w:val="24"/>
          <w:szCs w:val="24"/>
        </w:rPr>
      </w:pPr>
    </w:p>
    <w:p w:rsidR="001B0CCA" w:rsidRPr="004D5805" w:rsidRDefault="005A587E" w:rsidP="004D5805">
      <w:pPr>
        <w:pStyle w:val="a3"/>
        <w:jc w:val="left"/>
        <w:rPr>
          <w:sz w:val="24"/>
          <w:szCs w:val="24"/>
        </w:rPr>
      </w:pPr>
      <w:r w:rsidRPr="004D5805">
        <w:rPr>
          <w:b/>
          <w:sz w:val="24"/>
          <w:szCs w:val="24"/>
        </w:rPr>
        <w:t>Цель</w:t>
      </w:r>
      <w:r w:rsidRPr="004D5805">
        <w:rPr>
          <w:b/>
          <w:spacing w:val="55"/>
          <w:sz w:val="24"/>
          <w:szCs w:val="24"/>
        </w:rPr>
        <w:t xml:space="preserve"> </w:t>
      </w:r>
      <w:r w:rsidR="004D5805" w:rsidRPr="004D5805">
        <w:rPr>
          <w:b/>
          <w:sz w:val="24"/>
          <w:szCs w:val="24"/>
        </w:rPr>
        <w:t>контроля</w:t>
      </w:r>
      <w:r w:rsidRPr="004D5805">
        <w:rPr>
          <w:sz w:val="24"/>
          <w:szCs w:val="24"/>
        </w:rPr>
        <w:t>:</w:t>
      </w:r>
      <w:r w:rsidRPr="004D5805">
        <w:rPr>
          <w:spacing w:val="57"/>
          <w:sz w:val="24"/>
          <w:szCs w:val="24"/>
        </w:rPr>
        <w:t xml:space="preserve"> </w:t>
      </w:r>
      <w:r w:rsidRPr="004D5805">
        <w:rPr>
          <w:sz w:val="24"/>
          <w:szCs w:val="24"/>
        </w:rPr>
        <w:t>ведение</w:t>
      </w:r>
      <w:r w:rsidRPr="004D5805">
        <w:rPr>
          <w:spacing w:val="54"/>
          <w:sz w:val="24"/>
          <w:szCs w:val="24"/>
        </w:rPr>
        <w:t xml:space="preserve"> </w:t>
      </w:r>
      <w:r w:rsidRPr="004D5805">
        <w:rPr>
          <w:sz w:val="24"/>
          <w:szCs w:val="24"/>
        </w:rPr>
        <w:t>документации,</w:t>
      </w:r>
      <w:r w:rsidRPr="004D5805">
        <w:rPr>
          <w:spacing w:val="54"/>
          <w:sz w:val="24"/>
          <w:szCs w:val="24"/>
        </w:rPr>
        <w:t xml:space="preserve"> </w:t>
      </w:r>
      <w:r w:rsidRPr="004D5805">
        <w:rPr>
          <w:sz w:val="24"/>
          <w:szCs w:val="24"/>
        </w:rPr>
        <w:t>выполнение</w:t>
      </w:r>
      <w:r w:rsidRPr="004D5805">
        <w:rPr>
          <w:spacing w:val="54"/>
          <w:sz w:val="24"/>
          <w:szCs w:val="24"/>
        </w:rPr>
        <w:t xml:space="preserve"> </w:t>
      </w:r>
      <w:r w:rsidRPr="004D5805">
        <w:rPr>
          <w:sz w:val="24"/>
          <w:szCs w:val="24"/>
        </w:rPr>
        <w:t>плана</w:t>
      </w:r>
      <w:r w:rsidRPr="004D5805">
        <w:rPr>
          <w:spacing w:val="56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</w:t>
      </w:r>
      <w:r w:rsidRPr="004D5805">
        <w:rPr>
          <w:spacing w:val="57"/>
          <w:sz w:val="24"/>
          <w:szCs w:val="24"/>
        </w:rPr>
        <w:t xml:space="preserve"> </w:t>
      </w:r>
      <w:r w:rsidRPr="004D5805">
        <w:rPr>
          <w:sz w:val="24"/>
          <w:szCs w:val="24"/>
        </w:rPr>
        <w:t>Штаба</w:t>
      </w:r>
      <w:r w:rsidRPr="004D5805">
        <w:rPr>
          <w:spacing w:val="-67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воспитательной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работы.</w:t>
      </w:r>
    </w:p>
    <w:p w:rsidR="001B0CCA" w:rsidRPr="004D5805" w:rsidRDefault="005A587E" w:rsidP="004D5805">
      <w:pPr>
        <w:pStyle w:val="a3"/>
        <w:ind w:right="111" w:firstLine="707"/>
        <w:rPr>
          <w:sz w:val="24"/>
          <w:szCs w:val="24"/>
        </w:rPr>
      </w:pPr>
      <w:proofErr w:type="gramStart"/>
      <w:r w:rsidRPr="004D5805">
        <w:rPr>
          <w:sz w:val="24"/>
          <w:szCs w:val="24"/>
        </w:rPr>
        <w:t>Согласно плана</w:t>
      </w:r>
      <w:proofErr w:type="gramEnd"/>
      <w:r w:rsidRPr="004D5805">
        <w:rPr>
          <w:sz w:val="24"/>
          <w:szCs w:val="24"/>
        </w:rPr>
        <w:t xml:space="preserve"> </w:t>
      </w:r>
      <w:r w:rsidR="004D5805" w:rsidRPr="004D5805">
        <w:rPr>
          <w:sz w:val="24"/>
          <w:szCs w:val="24"/>
        </w:rPr>
        <w:t>ВШК</w:t>
      </w:r>
      <w:r w:rsidRPr="004D5805">
        <w:rPr>
          <w:sz w:val="24"/>
          <w:szCs w:val="24"/>
        </w:rPr>
        <w:t xml:space="preserve"> была проведена проверка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документации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 xml:space="preserve">Штаба воспитательной работы за </w:t>
      </w:r>
      <w:r w:rsidR="004D5805" w:rsidRPr="004D5805">
        <w:rPr>
          <w:sz w:val="24"/>
          <w:szCs w:val="24"/>
        </w:rPr>
        <w:t xml:space="preserve">первое полугодие </w:t>
      </w:r>
      <w:r w:rsidR="004D5805" w:rsidRPr="004D5805">
        <w:rPr>
          <w:spacing w:val="-1"/>
          <w:sz w:val="24"/>
          <w:szCs w:val="24"/>
        </w:rPr>
        <w:t xml:space="preserve"> </w:t>
      </w:r>
      <w:r w:rsidR="00BE5C57">
        <w:rPr>
          <w:sz w:val="24"/>
          <w:szCs w:val="24"/>
        </w:rPr>
        <w:t>2024</w:t>
      </w:r>
      <w:r w:rsidR="004D5805" w:rsidRPr="004D5805">
        <w:rPr>
          <w:sz w:val="24"/>
          <w:szCs w:val="24"/>
        </w:rPr>
        <w:t>-202</w:t>
      </w:r>
      <w:r w:rsidR="00BE5C57">
        <w:rPr>
          <w:sz w:val="24"/>
          <w:szCs w:val="24"/>
        </w:rPr>
        <w:t>5</w:t>
      </w:r>
      <w:r w:rsidR="004D5805" w:rsidRPr="004D5805">
        <w:rPr>
          <w:spacing w:val="-4"/>
          <w:sz w:val="24"/>
          <w:szCs w:val="24"/>
        </w:rPr>
        <w:t xml:space="preserve"> </w:t>
      </w:r>
      <w:r w:rsidR="004D5805" w:rsidRPr="004D5805">
        <w:rPr>
          <w:sz w:val="24"/>
          <w:szCs w:val="24"/>
        </w:rPr>
        <w:t>учебного</w:t>
      </w:r>
      <w:r w:rsidR="004D5805" w:rsidRPr="004D5805">
        <w:rPr>
          <w:spacing w:val="1"/>
          <w:sz w:val="24"/>
          <w:szCs w:val="24"/>
        </w:rPr>
        <w:t xml:space="preserve"> </w:t>
      </w:r>
      <w:r w:rsidR="004D5805" w:rsidRPr="004D5805">
        <w:rPr>
          <w:sz w:val="24"/>
          <w:szCs w:val="24"/>
        </w:rPr>
        <w:t>года</w:t>
      </w:r>
    </w:p>
    <w:p w:rsidR="004D5805" w:rsidRPr="004D5805" w:rsidRDefault="005A587E" w:rsidP="004D5805">
      <w:pPr>
        <w:pStyle w:val="a3"/>
        <w:ind w:right="105" w:firstLine="707"/>
        <w:rPr>
          <w:sz w:val="24"/>
          <w:szCs w:val="24"/>
        </w:rPr>
      </w:pPr>
      <w:proofErr w:type="gramStart"/>
      <w:r w:rsidRPr="004D5805">
        <w:rPr>
          <w:sz w:val="24"/>
          <w:szCs w:val="24"/>
        </w:rPr>
        <w:t>В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ходе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проверки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установлено,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что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на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основании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реализации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федерального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проекта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«Патриотического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воспитания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граждан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Российской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Федерации»,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 соответствии с планом мероприятия по реализации Стратегии</w:t>
      </w:r>
      <w:r w:rsidRPr="004D5805">
        <w:rPr>
          <w:spacing w:val="-67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развития воспитания в 2021-2025 годах, в целях координации воспитательной</w:t>
      </w:r>
      <w:r w:rsidRPr="004D5805">
        <w:rPr>
          <w:spacing w:val="-67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школе,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профилактики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правонарушений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преступлений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среди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несовершеннолетних,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формирования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общепринятых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норм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культуры</w:t>
      </w:r>
      <w:r w:rsidRPr="004D5805">
        <w:rPr>
          <w:spacing w:val="-67"/>
          <w:sz w:val="24"/>
          <w:szCs w:val="24"/>
        </w:rPr>
        <w:t xml:space="preserve"> </w:t>
      </w:r>
      <w:r w:rsidRPr="004D5805">
        <w:rPr>
          <w:sz w:val="24"/>
          <w:szCs w:val="24"/>
        </w:rPr>
        <w:t xml:space="preserve">поведения и здорового образа жизни, в школе </w:t>
      </w:r>
      <w:r w:rsidR="00BE5C57">
        <w:rPr>
          <w:sz w:val="24"/>
          <w:szCs w:val="24"/>
        </w:rPr>
        <w:t xml:space="preserve"> в 2024-2025</w:t>
      </w:r>
      <w:r w:rsidR="004D5805" w:rsidRPr="004D5805">
        <w:rPr>
          <w:sz w:val="24"/>
          <w:szCs w:val="24"/>
        </w:rPr>
        <w:t xml:space="preserve"> учебном году продолжил работу</w:t>
      </w:r>
      <w:r w:rsidRPr="004D5805">
        <w:rPr>
          <w:sz w:val="24"/>
          <w:szCs w:val="24"/>
        </w:rPr>
        <w:t xml:space="preserve"> Штаб воспитательной</w:t>
      </w:r>
      <w:proofErr w:type="gramEnd"/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(</w:t>
      </w:r>
      <w:r w:rsidRPr="00BE5C57">
        <w:rPr>
          <w:sz w:val="24"/>
          <w:szCs w:val="24"/>
          <w:highlight w:val="yellow"/>
        </w:rPr>
        <w:t>приказ</w:t>
      </w:r>
      <w:r w:rsidRPr="00BE5C57">
        <w:rPr>
          <w:spacing w:val="1"/>
          <w:sz w:val="24"/>
          <w:szCs w:val="24"/>
          <w:highlight w:val="yellow"/>
        </w:rPr>
        <w:t xml:space="preserve"> </w:t>
      </w:r>
      <w:r w:rsidR="004D5805" w:rsidRPr="00BE5C57">
        <w:rPr>
          <w:sz w:val="24"/>
          <w:szCs w:val="24"/>
          <w:highlight w:val="yellow"/>
        </w:rPr>
        <w:t>№ 182</w:t>
      </w:r>
      <w:r w:rsidRPr="00BE5C57">
        <w:rPr>
          <w:spacing w:val="1"/>
          <w:sz w:val="24"/>
          <w:szCs w:val="24"/>
          <w:highlight w:val="yellow"/>
        </w:rPr>
        <w:t xml:space="preserve"> </w:t>
      </w:r>
      <w:r w:rsidRPr="00BE5C57">
        <w:rPr>
          <w:sz w:val="24"/>
          <w:szCs w:val="24"/>
          <w:highlight w:val="yellow"/>
        </w:rPr>
        <w:t>от</w:t>
      </w:r>
      <w:r w:rsidRPr="00BE5C57">
        <w:rPr>
          <w:spacing w:val="1"/>
          <w:sz w:val="24"/>
          <w:szCs w:val="24"/>
          <w:highlight w:val="yellow"/>
        </w:rPr>
        <w:t xml:space="preserve"> </w:t>
      </w:r>
      <w:r w:rsidR="004D5805" w:rsidRPr="00BE5C57">
        <w:rPr>
          <w:sz w:val="24"/>
          <w:szCs w:val="24"/>
          <w:highlight w:val="yellow"/>
        </w:rPr>
        <w:t>01.09.2023</w:t>
      </w:r>
      <w:r w:rsidRPr="004D5805">
        <w:rPr>
          <w:sz w:val="24"/>
          <w:szCs w:val="24"/>
        </w:rPr>
        <w:t>).</w:t>
      </w:r>
      <w:r w:rsidR="004D5805" w:rsidRPr="004D5805">
        <w:rPr>
          <w:sz w:val="24"/>
          <w:szCs w:val="24"/>
        </w:rPr>
        <w:t xml:space="preserve"> Этим же приказом утвержден </w:t>
      </w:r>
      <w:r w:rsidRPr="004D5805">
        <w:rPr>
          <w:spacing w:val="1"/>
          <w:sz w:val="24"/>
          <w:szCs w:val="24"/>
        </w:rPr>
        <w:t xml:space="preserve"> </w:t>
      </w:r>
      <w:r w:rsidR="004D5805" w:rsidRPr="004D5805">
        <w:rPr>
          <w:sz w:val="24"/>
          <w:szCs w:val="24"/>
        </w:rPr>
        <w:t xml:space="preserve">план работы </w:t>
      </w:r>
      <w:r w:rsidR="004D5805" w:rsidRPr="004D5805">
        <w:rPr>
          <w:spacing w:val="-67"/>
          <w:sz w:val="24"/>
          <w:szCs w:val="24"/>
        </w:rPr>
        <w:t xml:space="preserve"> </w:t>
      </w:r>
      <w:r w:rsidR="00BE5C57">
        <w:rPr>
          <w:sz w:val="24"/>
          <w:szCs w:val="24"/>
        </w:rPr>
        <w:t>на 2024</w:t>
      </w:r>
      <w:r w:rsidR="004D5805" w:rsidRPr="004D5805">
        <w:rPr>
          <w:sz w:val="24"/>
          <w:szCs w:val="24"/>
        </w:rPr>
        <w:t>-202</w:t>
      </w:r>
      <w:r w:rsidR="00BE5C57">
        <w:rPr>
          <w:sz w:val="24"/>
          <w:szCs w:val="24"/>
        </w:rPr>
        <w:t>5</w:t>
      </w:r>
      <w:r w:rsidR="004D5805" w:rsidRPr="004D5805">
        <w:rPr>
          <w:sz w:val="24"/>
          <w:szCs w:val="24"/>
        </w:rPr>
        <w:t xml:space="preserve"> учебный год. Штаб в своей работе руководствуется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 xml:space="preserve"> Положение</w:t>
      </w:r>
      <w:r w:rsidR="004D5805" w:rsidRPr="004D5805">
        <w:rPr>
          <w:sz w:val="24"/>
          <w:szCs w:val="24"/>
        </w:rPr>
        <w:t xml:space="preserve">м о Штабе воспитательной работы. </w:t>
      </w:r>
    </w:p>
    <w:p w:rsidR="001B0CCA" w:rsidRPr="004D5805" w:rsidRDefault="004D5805" w:rsidP="004D5805">
      <w:pPr>
        <w:pStyle w:val="a3"/>
        <w:ind w:right="105" w:firstLine="707"/>
        <w:rPr>
          <w:sz w:val="24"/>
          <w:szCs w:val="24"/>
        </w:rPr>
      </w:pPr>
      <w:r w:rsidRPr="004D5805">
        <w:rPr>
          <w:sz w:val="24"/>
          <w:szCs w:val="24"/>
        </w:rPr>
        <w:t>О</w:t>
      </w:r>
      <w:r w:rsidR="005A587E" w:rsidRPr="004D5805">
        <w:rPr>
          <w:sz w:val="24"/>
          <w:szCs w:val="24"/>
        </w:rPr>
        <w:t>пределены основные цели деятельности</w:t>
      </w:r>
      <w:r w:rsidR="005A587E" w:rsidRPr="004D5805">
        <w:rPr>
          <w:spacing w:val="1"/>
          <w:sz w:val="24"/>
          <w:szCs w:val="24"/>
        </w:rPr>
        <w:t xml:space="preserve"> </w:t>
      </w:r>
      <w:r w:rsidR="005A587E" w:rsidRPr="004D5805">
        <w:rPr>
          <w:sz w:val="24"/>
          <w:szCs w:val="24"/>
        </w:rPr>
        <w:t>штаба</w:t>
      </w:r>
      <w:r w:rsidR="005A587E" w:rsidRPr="004D5805">
        <w:rPr>
          <w:spacing w:val="-1"/>
          <w:sz w:val="24"/>
          <w:szCs w:val="24"/>
        </w:rPr>
        <w:t xml:space="preserve"> </w:t>
      </w:r>
      <w:r w:rsidR="005A587E" w:rsidRPr="004D5805">
        <w:rPr>
          <w:sz w:val="24"/>
          <w:szCs w:val="24"/>
        </w:rPr>
        <w:t>в</w:t>
      </w:r>
      <w:r w:rsidR="005A587E" w:rsidRPr="004D5805">
        <w:rPr>
          <w:spacing w:val="-1"/>
          <w:sz w:val="24"/>
          <w:szCs w:val="24"/>
        </w:rPr>
        <w:t xml:space="preserve"> </w:t>
      </w:r>
      <w:r w:rsidR="005A587E" w:rsidRPr="004D5805">
        <w:rPr>
          <w:sz w:val="24"/>
          <w:szCs w:val="24"/>
        </w:rPr>
        <w:t>школе:</w:t>
      </w:r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537"/>
        </w:tabs>
        <w:spacing w:before="0"/>
        <w:ind w:right="113" w:firstLine="0"/>
        <w:rPr>
          <w:sz w:val="24"/>
          <w:szCs w:val="24"/>
        </w:rPr>
      </w:pPr>
      <w:r w:rsidRPr="004D5805">
        <w:rPr>
          <w:sz w:val="24"/>
          <w:szCs w:val="24"/>
        </w:rPr>
        <w:t>координационная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работа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внедрению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основных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направлений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региональной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политики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части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становления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правосознания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детей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подростков,</w:t>
      </w:r>
      <w:r w:rsidRPr="004D5805">
        <w:rPr>
          <w:spacing w:val="-2"/>
          <w:sz w:val="24"/>
          <w:szCs w:val="24"/>
        </w:rPr>
        <w:t xml:space="preserve"> </w:t>
      </w:r>
      <w:r w:rsidRPr="004D5805">
        <w:rPr>
          <w:sz w:val="24"/>
          <w:szCs w:val="24"/>
        </w:rPr>
        <w:t>формирования здорового образа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жизни;</w:t>
      </w:r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383"/>
        </w:tabs>
        <w:spacing w:before="0"/>
        <w:ind w:right="110" w:firstLine="0"/>
        <w:rPr>
          <w:sz w:val="24"/>
          <w:szCs w:val="24"/>
        </w:rPr>
      </w:pPr>
      <w:r w:rsidRPr="004D5805">
        <w:rPr>
          <w:sz w:val="24"/>
          <w:szCs w:val="24"/>
        </w:rPr>
        <w:t>реализация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основных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направлений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рекомендаций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воспитательной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профилактической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предупреждению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безнадзорности</w:t>
      </w:r>
      <w:r w:rsidRPr="004D5805">
        <w:rPr>
          <w:spacing w:val="-67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правонарушений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несовершеннолетних.</w:t>
      </w:r>
    </w:p>
    <w:p w:rsidR="001B0CCA" w:rsidRPr="004D5805" w:rsidRDefault="005A587E" w:rsidP="004D5805">
      <w:pPr>
        <w:pStyle w:val="a3"/>
        <w:ind w:right="112" w:firstLine="707"/>
        <w:rPr>
          <w:sz w:val="24"/>
          <w:szCs w:val="24"/>
        </w:rPr>
      </w:pPr>
      <w:r w:rsidRPr="004D5805">
        <w:rPr>
          <w:sz w:val="24"/>
          <w:szCs w:val="24"/>
        </w:rPr>
        <w:t>Анализируя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работу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Штаба,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необходимо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отметить,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что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все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виды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деятельности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направлены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на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реализацию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основных задач,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а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именно:</w:t>
      </w:r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266"/>
        </w:tabs>
        <w:spacing w:before="0"/>
        <w:ind w:left="265" w:hanging="164"/>
        <w:rPr>
          <w:sz w:val="24"/>
          <w:szCs w:val="24"/>
        </w:rPr>
      </w:pPr>
      <w:r w:rsidRPr="004D5805">
        <w:rPr>
          <w:sz w:val="24"/>
          <w:szCs w:val="24"/>
        </w:rPr>
        <w:t>планирование</w:t>
      </w:r>
      <w:r w:rsidRPr="004D5805">
        <w:rPr>
          <w:spacing w:val="-7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организация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воспитательной</w:t>
      </w:r>
      <w:r w:rsidRPr="004D5805">
        <w:rPr>
          <w:spacing w:val="-5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работы;</w:t>
      </w:r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321"/>
        </w:tabs>
        <w:spacing w:before="0"/>
        <w:ind w:right="111" w:firstLine="0"/>
        <w:rPr>
          <w:sz w:val="24"/>
          <w:szCs w:val="24"/>
        </w:rPr>
      </w:pPr>
      <w:proofErr w:type="gramStart"/>
      <w:r w:rsidRPr="004D5805">
        <w:rPr>
          <w:sz w:val="24"/>
          <w:szCs w:val="24"/>
        </w:rPr>
        <w:t>создание условий для воспитания у обучающихся активной гражданской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позиции,</w:t>
      </w:r>
      <w:r w:rsidRPr="004D5805">
        <w:rPr>
          <w:spacing w:val="-2"/>
          <w:sz w:val="24"/>
          <w:szCs w:val="24"/>
        </w:rPr>
        <w:t xml:space="preserve"> </w:t>
      </w:r>
      <w:r w:rsidRPr="004D5805">
        <w:rPr>
          <w:sz w:val="24"/>
          <w:szCs w:val="24"/>
        </w:rPr>
        <w:t>гражданской</w:t>
      </w:r>
      <w:r w:rsidRPr="004D5805">
        <w:rPr>
          <w:spacing w:val="-3"/>
          <w:sz w:val="24"/>
          <w:szCs w:val="24"/>
        </w:rPr>
        <w:t xml:space="preserve"> </w:t>
      </w:r>
      <w:r w:rsidRPr="004D5805">
        <w:rPr>
          <w:sz w:val="24"/>
          <w:szCs w:val="24"/>
        </w:rPr>
        <w:t>ответственности;</w:t>
      </w:r>
      <w:proofErr w:type="gramEnd"/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266"/>
        </w:tabs>
        <w:spacing w:before="0"/>
        <w:ind w:left="265" w:hanging="164"/>
        <w:rPr>
          <w:sz w:val="24"/>
          <w:szCs w:val="24"/>
        </w:rPr>
      </w:pPr>
      <w:r w:rsidRPr="004D5805">
        <w:rPr>
          <w:sz w:val="24"/>
          <w:szCs w:val="24"/>
        </w:rPr>
        <w:t>реализация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воспитательных</w:t>
      </w:r>
      <w:r w:rsidRPr="004D5805">
        <w:rPr>
          <w:spacing w:val="-3"/>
          <w:sz w:val="24"/>
          <w:szCs w:val="24"/>
        </w:rPr>
        <w:t xml:space="preserve"> </w:t>
      </w:r>
      <w:r w:rsidRPr="004D5805">
        <w:rPr>
          <w:sz w:val="24"/>
          <w:szCs w:val="24"/>
        </w:rPr>
        <w:t>возможностей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общешкольных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ключевых</w:t>
      </w:r>
      <w:r w:rsidRPr="004D5805">
        <w:rPr>
          <w:spacing w:val="-6"/>
          <w:sz w:val="24"/>
          <w:szCs w:val="24"/>
        </w:rPr>
        <w:t xml:space="preserve"> </w:t>
      </w:r>
      <w:r w:rsidRPr="004D5805">
        <w:rPr>
          <w:sz w:val="24"/>
          <w:szCs w:val="24"/>
        </w:rPr>
        <w:t>дел;</w:t>
      </w:r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352"/>
        </w:tabs>
        <w:spacing w:before="0"/>
        <w:ind w:right="111" w:firstLine="0"/>
        <w:rPr>
          <w:sz w:val="24"/>
          <w:szCs w:val="24"/>
        </w:rPr>
      </w:pPr>
      <w:r w:rsidRPr="004D5805">
        <w:rPr>
          <w:sz w:val="24"/>
          <w:szCs w:val="24"/>
        </w:rPr>
        <w:t>вовлечение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учащихся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кружки,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секции,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клубы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другие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объединения,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работающие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по школьным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программам</w:t>
      </w:r>
      <w:r w:rsidRPr="004D5805">
        <w:rPr>
          <w:spacing w:val="-4"/>
          <w:sz w:val="24"/>
          <w:szCs w:val="24"/>
        </w:rPr>
        <w:t xml:space="preserve"> </w:t>
      </w:r>
      <w:r w:rsidRPr="004D5805">
        <w:rPr>
          <w:sz w:val="24"/>
          <w:szCs w:val="24"/>
        </w:rPr>
        <w:t>внеурочной</w:t>
      </w:r>
      <w:r w:rsidRPr="004D5805">
        <w:rPr>
          <w:spacing w:val="-1"/>
          <w:sz w:val="24"/>
          <w:szCs w:val="24"/>
        </w:rPr>
        <w:t xml:space="preserve"> </w:t>
      </w:r>
      <w:r w:rsidRPr="004D5805">
        <w:rPr>
          <w:sz w:val="24"/>
          <w:szCs w:val="24"/>
        </w:rPr>
        <w:t>деятельности</w:t>
      </w:r>
      <w:r w:rsidR="004D5805" w:rsidRPr="004D5805">
        <w:rPr>
          <w:sz w:val="24"/>
          <w:szCs w:val="24"/>
        </w:rPr>
        <w:t xml:space="preserve"> и дополнительного образования</w:t>
      </w:r>
      <w:r w:rsidRPr="004D5805">
        <w:rPr>
          <w:sz w:val="24"/>
          <w:szCs w:val="24"/>
        </w:rPr>
        <w:t>;</w:t>
      </w:r>
    </w:p>
    <w:p w:rsidR="001B0CCA" w:rsidRPr="004D5805" w:rsidRDefault="005A587E" w:rsidP="004D5805">
      <w:pPr>
        <w:pStyle w:val="a4"/>
        <w:numPr>
          <w:ilvl w:val="0"/>
          <w:numId w:val="1"/>
        </w:numPr>
        <w:tabs>
          <w:tab w:val="left" w:pos="266"/>
        </w:tabs>
        <w:spacing w:before="0"/>
        <w:ind w:left="265" w:hanging="164"/>
        <w:rPr>
          <w:sz w:val="24"/>
          <w:szCs w:val="24"/>
        </w:rPr>
      </w:pPr>
      <w:r w:rsidRPr="004D5805">
        <w:rPr>
          <w:sz w:val="24"/>
          <w:szCs w:val="24"/>
        </w:rPr>
        <w:t>организация</w:t>
      </w:r>
      <w:r w:rsidRPr="004D5805">
        <w:rPr>
          <w:spacing w:val="-7"/>
          <w:sz w:val="24"/>
          <w:szCs w:val="24"/>
        </w:rPr>
        <w:t xml:space="preserve"> </w:t>
      </w:r>
      <w:proofErr w:type="spellStart"/>
      <w:r w:rsidRPr="004D5805">
        <w:rPr>
          <w:sz w:val="24"/>
          <w:szCs w:val="24"/>
        </w:rPr>
        <w:t>профориентационной</w:t>
      </w:r>
      <w:proofErr w:type="spellEnd"/>
      <w:r w:rsidRPr="004D5805">
        <w:rPr>
          <w:spacing w:val="-7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</w:t>
      </w:r>
      <w:r w:rsidRPr="004D5805">
        <w:rPr>
          <w:spacing w:val="-3"/>
          <w:sz w:val="24"/>
          <w:szCs w:val="24"/>
        </w:rPr>
        <w:t xml:space="preserve"> </w:t>
      </w:r>
      <w:r w:rsidRPr="004D5805">
        <w:rPr>
          <w:sz w:val="24"/>
          <w:szCs w:val="24"/>
        </w:rPr>
        <w:t>с</w:t>
      </w:r>
      <w:r w:rsidRPr="004D5805">
        <w:rPr>
          <w:spacing w:val="-5"/>
          <w:sz w:val="24"/>
          <w:szCs w:val="24"/>
        </w:rPr>
        <w:t xml:space="preserve"> </w:t>
      </w:r>
      <w:r w:rsidRPr="004D5805">
        <w:rPr>
          <w:sz w:val="24"/>
          <w:szCs w:val="24"/>
        </w:rPr>
        <w:t>учащимися;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tabs>
          <w:tab w:val="left" w:pos="478"/>
          <w:tab w:val="left" w:pos="479"/>
          <w:tab w:val="left" w:pos="1816"/>
          <w:tab w:val="left" w:pos="5040"/>
          <w:tab w:val="left" w:pos="6045"/>
          <w:tab w:val="left" w:pos="7146"/>
          <w:tab w:val="left" w:pos="7580"/>
          <w:tab w:val="left" w:pos="9206"/>
        </w:tabs>
        <w:spacing w:before="0"/>
        <w:ind w:right="108" w:firstLine="0"/>
        <w:jc w:val="left"/>
        <w:rPr>
          <w:sz w:val="24"/>
          <w:szCs w:val="24"/>
        </w:rPr>
      </w:pPr>
      <w:r w:rsidRPr="004D5805">
        <w:rPr>
          <w:sz w:val="24"/>
          <w:szCs w:val="24"/>
        </w:rPr>
        <w:t>развитие</w:t>
      </w:r>
      <w:r w:rsidRPr="004D5805">
        <w:rPr>
          <w:sz w:val="24"/>
          <w:szCs w:val="24"/>
        </w:rPr>
        <w:tab/>
        <w:t>предметно-эстетической</w:t>
      </w:r>
      <w:r w:rsidRPr="004D5805">
        <w:rPr>
          <w:sz w:val="24"/>
          <w:szCs w:val="24"/>
        </w:rPr>
        <w:tab/>
        <w:t>среды</w:t>
      </w:r>
      <w:r w:rsidRPr="004D5805">
        <w:rPr>
          <w:sz w:val="24"/>
          <w:szCs w:val="24"/>
        </w:rPr>
        <w:tab/>
        <w:t>школы</w:t>
      </w:r>
      <w:r w:rsidRPr="004D5805">
        <w:rPr>
          <w:sz w:val="24"/>
          <w:szCs w:val="24"/>
        </w:rPr>
        <w:tab/>
        <w:t>и</w:t>
      </w:r>
      <w:r w:rsidRPr="004D5805">
        <w:rPr>
          <w:sz w:val="24"/>
          <w:szCs w:val="24"/>
        </w:rPr>
        <w:tab/>
        <w:t>реализация</w:t>
      </w:r>
      <w:r w:rsidRPr="004D5805">
        <w:rPr>
          <w:sz w:val="24"/>
          <w:szCs w:val="24"/>
        </w:rPr>
        <w:tab/>
      </w:r>
      <w:r w:rsidRPr="004D5805">
        <w:rPr>
          <w:spacing w:val="-1"/>
          <w:sz w:val="24"/>
          <w:szCs w:val="24"/>
        </w:rPr>
        <w:t>ее</w:t>
      </w:r>
      <w:r w:rsidRPr="004D5805">
        <w:rPr>
          <w:spacing w:val="-67"/>
          <w:sz w:val="24"/>
          <w:szCs w:val="24"/>
        </w:rPr>
        <w:t xml:space="preserve"> </w:t>
      </w:r>
      <w:r w:rsidRPr="004D5805">
        <w:rPr>
          <w:sz w:val="24"/>
          <w:szCs w:val="24"/>
        </w:rPr>
        <w:t>возможностей;</w:t>
      </w:r>
    </w:p>
    <w:p w:rsidR="004D5805" w:rsidRPr="004D5805" w:rsidRDefault="004D5805" w:rsidP="004D5805">
      <w:pPr>
        <w:pStyle w:val="a4"/>
        <w:spacing w:before="0"/>
        <w:rPr>
          <w:sz w:val="24"/>
          <w:szCs w:val="24"/>
        </w:rPr>
      </w:pPr>
      <w:r w:rsidRPr="004D5805">
        <w:rPr>
          <w:sz w:val="24"/>
          <w:szCs w:val="24"/>
        </w:rPr>
        <w:t xml:space="preserve">         В школе проведен ряд  мероприятий, направленных на пропаганду здорового образа жизни и профилактику вредных привычек: всеобучи для родителей «Профилактика вредных привычек у подростков», «Как не допустить  беду», общешкольное родительское собрание; конкурсы рисунков, плакатов «Нет вредным привычкам!», «Мы за здоровый образ жизни»; акции по профилактике вредных привычек; цикл бесед, внеклассных мероприятий по </w:t>
      </w:r>
      <w:proofErr w:type="spellStart"/>
      <w:r w:rsidRPr="004D5805">
        <w:rPr>
          <w:sz w:val="24"/>
          <w:szCs w:val="24"/>
        </w:rPr>
        <w:t>антинаркотическому</w:t>
      </w:r>
      <w:proofErr w:type="spellEnd"/>
      <w:r w:rsidRPr="004D5805">
        <w:rPr>
          <w:sz w:val="24"/>
          <w:szCs w:val="24"/>
        </w:rPr>
        <w:t xml:space="preserve"> воспитанию, по профилактике </w:t>
      </w:r>
      <w:proofErr w:type="spellStart"/>
      <w:r w:rsidRPr="004D5805">
        <w:rPr>
          <w:sz w:val="24"/>
          <w:szCs w:val="24"/>
        </w:rPr>
        <w:t>табакокурения</w:t>
      </w:r>
      <w:proofErr w:type="spellEnd"/>
      <w:r w:rsidRPr="004D5805">
        <w:rPr>
          <w:sz w:val="24"/>
          <w:szCs w:val="24"/>
        </w:rPr>
        <w:t xml:space="preserve">, алкоголизма, по предупреждению и пресечению правонарушений; спортивные мероприятия, соревнования. Учащиеся школы принимали активное участие в спортивных мероприятиях школы. 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spacing w:before="0"/>
        <w:rPr>
          <w:sz w:val="24"/>
          <w:szCs w:val="24"/>
        </w:rPr>
      </w:pPr>
      <w:r w:rsidRPr="004D5805">
        <w:rPr>
          <w:sz w:val="24"/>
          <w:szCs w:val="24"/>
        </w:rPr>
        <w:t>В рамках исполнения норм Областного закона № 346-ОЗ проводилась профилактическая информационн</w:t>
      </w:r>
      <w:proofErr w:type="gramStart"/>
      <w:r w:rsidRPr="004D5805">
        <w:rPr>
          <w:sz w:val="24"/>
          <w:szCs w:val="24"/>
        </w:rPr>
        <w:t>о-</w:t>
      </w:r>
      <w:proofErr w:type="gramEnd"/>
      <w:r w:rsidRPr="004D5805">
        <w:rPr>
          <w:sz w:val="24"/>
          <w:szCs w:val="24"/>
        </w:rPr>
        <w:t xml:space="preserve"> разъяснительная работа: беседы, родительские</w:t>
      </w:r>
      <w:r w:rsidR="00E8114C">
        <w:rPr>
          <w:sz w:val="24"/>
          <w:szCs w:val="24"/>
        </w:rPr>
        <w:t xml:space="preserve"> собрания, заседания Совета Профилактики</w:t>
      </w:r>
      <w:r w:rsidRPr="004D5805">
        <w:rPr>
          <w:sz w:val="24"/>
          <w:szCs w:val="24"/>
        </w:rPr>
        <w:t xml:space="preserve">, посещение семей. В ходе индивидуальной работы с учащимися были проведены беседы: «Об организации досуга», «О соблюдении Закона № 346», «О выполнении Закона об образовании»; </w:t>
      </w:r>
      <w:r w:rsidR="00BE5C57">
        <w:rPr>
          <w:sz w:val="24"/>
          <w:szCs w:val="24"/>
        </w:rPr>
        <w:t xml:space="preserve">соблюдение режима дня школьника, </w:t>
      </w:r>
      <w:r w:rsidRPr="004D5805">
        <w:rPr>
          <w:sz w:val="24"/>
          <w:szCs w:val="24"/>
        </w:rPr>
        <w:t xml:space="preserve">беседы по выполнению правил учащихся.  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spacing w:before="0"/>
        <w:rPr>
          <w:sz w:val="24"/>
          <w:szCs w:val="24"/>
        </w:rPr>
      </w:pPr>
      <w:r w:rsidRPr="004D5805">
        <w:rPr>
          <w:sz w:val="24"/>
          <w:szCs w:val="24"/>
        </w:rPr>
        <w:t xml:space="preserve">Осуществлялся контроль над занятостью школьников, состоящих на </w:t>
      </w:r>
      <w:proofErr w:type="spellStart"/>
      <w:r w:rsidRPr="004D5805">
        <w:rPr>
          <w:sz w:val="24"/>
          <w:szCs w:val="24"/>
        </w:rPr>
        <w:t>внутришкольном</w:t>
      </w:r>
      <w:proofErr w:type="spellEnd"/>
      <w:r w:rsidRPr="004D5805">
        <w:rPr>
          <w:sz w:val="24"/>
          <w:szCs w:val="24"/>
        </w:rPr>
        <w:t xml:space="preserve">  учете и учащихся из семей, состоящих на всех видах профилактического учета. Проводится ежедневный контроль посещений учащимися учебных занятий. 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spacing w:before="0"/>
        <w:rPr>
          <w:sz w:val="24"/>
          <w:szCs w:val="24"/>
        </w:rPr>
      </w:pPr>
      <w:r w:rsidRPr="004D5805">
        <w:rPr>
          <w:sz w:val="24"/>
          <w:szCs w:val="24"/>
        </w:rPr>
        <w:t xml:space="preserve">Контроль занятости данных учащихся во внеурочное время показал, что </w:t>
      </w:r>
      <w:r w:rsidRPr="004D5805">
        <w:rPr>
          <w:sz w:val="24"/>
          <w:szCs w:val="24"/>
        </w:rPr>
        <w:lastRenderedPageBreak/>
        <w:t>несовершеннолетние посещают объединения дополнительного образования разных направленностей на базе школы. На</w:t>
      </w:r>
      <w:r w:rsidR="00BE5C57">
        <w:rPr>
          <w:sz w:val="24"/>
          <w:szCs w:val="24"/>
        </w:rPr>
        <w:t xml:space="preserve"> базе школы работает 10</w:t>
      </w:r>
      <w:r w:rsidRPr="004D5805">
        <w:rPr>
          <w:sz w:val="24"/>
          <w:szCs w:val="24"/>
        </w:rPr>
        <w:t xml:space="preserve"> кружков и спортивных секций. Все дети занятия посещают регулярно, не  пропускают без уважительных причин. Все ученики активно вовлекаются в общественную жизнь. 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spacing w:before="0"/>
        <w:rPr>
          <w:sz w:val="24"/>
          <w:szCs w:val="24"/>
        </w:rPr>
      </w:pPr>
      <w:r w:rsidRPr="004D5805">
        <w:rPr>
          <w:sz w:val="24"/>
          <w:szCs w:val="24"/>
        </w:rPr>
        <w:t xml:space="preserve">Перед наступлением </w:t>
      </w:r>
      <w:r w:rsidR="00E8114C">
        <w:rPr>
          <w:sz w:val="24"/>
          <w:szCs w:val="24"/>
        </w:rPr>
        <w:t>осенних и зимних</w:t>
      </w:r>
      <w:r w:rsidRPr="004D5805">
        <w:rPr>
          <w:sz w:val="24"/>
          <w:szCs w:val="24"/>
        </w:rPr>
        <w:t xml:space="preserve"> каникул были составлены и утверждены планы мероприятий школы по организации работы в каникулярное время с детьми. Проводился предварительный мониторинг занятости во время каникул. </w:t>
      </w:r>
      <w:r w:rsidR="00BE5C57">
        <w:rPr>
          <w:sz w:val="24"/>
          <w:szCs w:val="24"/>
        </w:rPr>
        <w:t>Проводился инструктаж по комплексной безопасности в период каникул.</w:t>
      </w:r>
      <w:r w:rsidRPr="004D5805">
        <w:rPr>
          <w:sz w:val="24"/>
          <w:szCs w:val="24"/>
        </w:rPr>
        <w:t xml:space="preserve"> 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spacing w:before="0"/>
        <w:rPr>
          <w:sz w:val="24"/>
          <w:szCs w:val="24"/>
        </w:rPr>
      </w:pPr>
      <w:r w:rsidRPr="004D5805">
        <w:rPr>
          <w:sz w:val="24"/>
          <w:szCs w:val="24"/>
        </w:rPr>
        <w:t>Работа с родителям</w:t>
      </w:r>
      <w:r w:rsidR="00E8114C">
        <w:rPr>
          <w:sz w:val="24"/>
          <w:szCs w:val="24"/>
        </w:rPr>
        <w:t>и осуществлялась на общешкольных и классных родительских собраниях</w:t>
      </w:r>
      <w:r w:rsidRPr="004D5805">
        <w:rPr>
          <w:sz w:val="24"/>
          <w:szCs w:val="24"/>
        </w:rPr>
        <w:t>.</w:t>
      </w:r>
      <w:r w:rsidR="00E8114C">
        <w:rPr>
          <w:sz w:val="24"/>
          <w:szCs w:val="24"/>
        </w:rPr>
        <w:t xml:space="preserve"> Помимо этого родители принимают  участие в общешкольных и классных мероприятиях, проведениях Акций.  Имеет место и индивидуальная работа с родителями.</w:t>
      </w:r>
      <w:r w:rsidRPr="004D5805">
        <w:rPr>
          <w:sz w:val="24"/>
          <w:szCs w:val="24"/>
        </w:rPr>
        <w:t xml:space="preserve"> </w:t>
      </w:r>
    </w:p>
    <w:p w:rsidR="004D5805" w:rsidRPr="004D5805" w:rsidRDefault="00E8114C" w:rsidP="00E8114C">
      <w:pPr>
        <w:pStyle w:val="a4"/>
        <w:spacing w:before="0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Родители участвуют в проведении всеобучей, на которых освещается различная тематика, интересующая родителей. Такая как: </w:t>
      </w:r>
      <w:r w:rsidR="004D5805" w:rsidRPr="004D5805">
        <w:rPr>
          <w:bCs/>
          <w:sz w:val="24"/>
          <w:szCs w:val="24"/>
        </w:rPr>
        <w:t>«Ответственность несовершеннолетних и их родителей (законных представителей) з</w:t>
      </w:r>
      <w:r w:rsidR="00BE5C57">
        <w:rPr>
          <w:bCs/>
          <w:sz w:val="24"/>
          <w:szCs w:val="24"/>
        </w:rPr>
        <w:t>а совершение правонарушений»</w:t>
      </w:r>
      <w:r w:rsidR="004D5805" w:rsidRPr="004D5805">
        <w:rPr>
          <w:bCs/>
          <w:sz w:val="24"/>
          <w:szCs w:val="24"/>
        </w:rPr>
        <w:t>,  «Безопа</w:t>
      </w:r>
      <w:r w:rsidR="00BE5C57">
        <w:rPr>
          <w:bCs/>
          <w:sz w:val="24"/>
          <w:szCs w:val="24"/>
        </w:rPr>
        <w:t xml:space="preserve">сность </w:t>
      </w:r>
      <w:proofErr w:type="spellStart"/>
      <w:proofErr w:type="gramStart"/>
      <w:r w:rsidR="00BE5C57">
        <w:rPr>
          <w:bCs/>
          <w:sz w:val="24"/>
          <w:szCs w:val="24"/>
        </w:rPr>
        <w:t>детей-наша</w:t>
      </w:r>
      <w:proofErr w:type="spellEnd"/>
      <w:proofErr w:type="gramEnd"/>
      <w:r w:rsidR="00BE5C57">
        <w:rPr>
          <w:bCs/>
          <w:sz w:val="24"/>
          <w:szCs w:val="24"/>
        </w:rPr>
        <w:t xml:space="preserve"> общая забота»</w:t>
      </w:r>
      <w:r w:rsidR="004D5805" w:rsidRPr="004D5805">
        <w:rPr>
          <w:bCs/>
          <w:sz w:val="24"/>
          <w:szCs w:val="24"/>
        </w:rPr>
        <w:t>,  «</w:t>
      </w:r>
      <w:r w:rsidR="004D5805" w:rsidRPr="004D5805">
        <w:rPr>
          <w:rFonts w:eastAsia="+mn-ea"/>
          <w:kern w:val="24"/>
          <w:sz w:val="24"/>
          <w:szCs w:val="24"/>
        </w:rPr>
        <w:t xml:space="preserve">Цифровое воспитание или </w:t>
      </w:r>
      <w:proofErr w:type="spellStart"/>
      <w:r w:rsidR="004D5805" w:rsidRPr="004D5805">
        <w:rPr>
          <w:rFonts w:eastAsia="+mn-ea"/>
          <w:kern w:val="24"/>
          <w:sz w:val="24"/>
          <w:szCs w:val="24"/>
        </w:rPr>
        <w:t>кибербезопасность</w:t>
      </w:r>
      <w:proofErr w:type="spellEnd"/>
      <w:r w:rsidR="004D5805" w:rsidRPr="004D5805">
        <w:rPr>
          <w:rFonts w:eastAsia="+mn-ea"/>
          <w:kern w:val="24"/>
          <w:sz w:val="24"/>
          <w:szCs w:val="24"/>
        </w:rPr>
        <w:t xml:space="preserve"> ребёнка в современном мире.»,  «</w:t>
      </w:r>
      <w:r w:rsidR="004D5805" w:rsidRPr="004D5805">
        <w:rPr>
          <w:rFonts w:eastAsiaTheme="minorHAnsi"/>
          <w:sz w:val="24"/>
          <w:szCs w:val="24"/>
        </w:rPr>
        <w:t>Комплексные меры по обеспечению безопасности, сохран</w:t>
      </w:r>
      <w:r w:rsidR="00BE5C57">
        <w:rPr>
          <w:rFonts w:eastAsiaTheme="minorHAnsi"/>
          <w:sz w:val="24"/>
          <w:szCs w:val="24"/>
        </w:rPr>
        <w:t>ности жизни и здоровья детей»</w:t>
      </w:r>
      <w:r>
        <w:rPr>
          <w:rFonts w:eastAsia="Calibri"/>
          <w:sz w:val="24"/>
          <w:szCs w:val="24"/>
        </w:rPr>
        <w:t xml:space="preserve"> и  другие</w:t>
      </w:r>
      <w:r w:rsidR="004D5805" w:rsidRPr="004D5805">
        <w:rPr>
          <w:rFonts w:eastAsia="Calibri"/>
          <w:sz w:val="24"/>
          <w:szCs w:val="24"/>
        </w:rPr>
        <w:t>.</w:t>
      </w:r>
    </w:p>
    <w:p w:rsidR="004D5805" w:rsidRPr="004D5805" w:rsidRDefault="004D5805" w:rsidP="004D5805">
      <w:pPr>
        <w:pStyle w:val="a4"/>
        <w:numPr>
          <w:ilvl w:val="0"/>
          <w:numId w:val="1"/>
        </w:numPr>
        <w:spacing w:before="0"/>
        <w:rPr>
          <w:rFonts w:eastAsia="Calibri"/>
          <w:sz w:val="24"/>
          <w:szCs w:val="24"/>
        </w:rPr>
      </w:pPr>
      <w:r w:rsidRPr="004D5805">
        <w:rPr>
          <w:sz w:val="24"/>
          <w:szCs w:val="24"/>
        </w:rPr>
        <w:t xml:space="preserve">           Также велась индивидуальная работа, где  рассматривались такие вопросы как: «Закон № 346 на защите детства», «Профилактика пагубных привычек», «ЗОЖ – это здорово», «Роль семьи в адаптации ребенка к школе»</w:t>
      </w:r>
      <w:r w:rsidRPr="004D5805">
        <w:rPr>
          <w:b/>
          <w:sz w:val="24"/>
          <w:szCs w:val="24"/>
        </w:rPr>
        <w:t>, л</w:t>
      </w:r>
      <w:r w:rsidRPr="004D5805">
        <w:rPr>
          <w:sz w:val="24"/>
          <w:szCs w:val="24"/>
        </w:rPr>
        <w:t>екторий «Безопасность младшего школьника в семье и окружающей среде», «Здоровый образ жизни на примере родителей», практикум «</w:t>
      </w:r>
      <w:proofErr w:type="spellStart"/>
      <w:r w:rsidRPr="004D5805">
        <w:rPr>
          <w:sz w:val="24"/>
          <w:szCs w:val="24"/>
        </w:rPr>
        <w:t>Буллинг</w:t>
      </w:r>
      <w:proofErr w:type="spellEnd"/>
      <w:r w:rsidRPr="004D5805">
        <w:rPr>
          <w:sz w:val="24"/>
          <w:szCs w:val="24"/>
        </w:rPr>
        <w:t xml:space="preserve"> в школе. </w:t>
      </w:r>
      <w:proofErr w:type="gramStart"/>
      <w:r w:rsidRPr="004D5805">
        <w:rPr>
          <w:sz w:val="24"/>
          <w:szCs w:val="24"/>
        </w:rPr>
        <w:t>Что делать родителям и жертве», «</w:t>
      </w:r>
      <w:r w:rsidRPr="004D5805">
        <w:rPr>
          <w:rFonts w:eastAsia="Calibri"/>
          <w:sz w:val="24"/>
          <w:szCs w:val="24"/>
        </w:rPr>
        <w:t xml:space="preserve">Общение детей младшего школьного возраста в среде сверстников в сети Интернет (профилактика влияния групп деструктивной направленности)», практикум «Секретный мир наших детей или  ребенок и улица», </w:t>
      </w:r>
      <w:r w:rsidRPr="004D5805">
        <w:rPr>
          <w:rFonts w:eastAsia="Calibri"/>
          <w:bCs/>
          <w:sz w:val="24"/>
          <w:szCs w:val="24"/>
        </w:rPr>
        <w:t>«</w:t>
      </w:r>
      <w:proofErr w:type="spellStart"/>
      <w:r w:rsidRPr="004D5805">
        <w:rPr>
          <w:rFonts w:eastAsia="Calibri"/>
          <w:bCs/>
          <w:sz w:val="24"/>
          <w:szCs w:val="24"/>
        </w:rPr>
        <w:t>Кибербезопасность</w:t>
      </w:r>
      <w:proofErr w:type="spellEnd"/>
      <w:r w:rsidRPr="004D5805">
        <w:rPr>
          <w:rFonts w:eastAsia="Calibri"/>
          <w:bCs/>
          <w:sz w:val="24"/>
          <w:szCs w:val="24"/>
        </w:rPr>
        <w:t xml:space="preserve"> ребенка в современном мире», </w:t>
      </w:r>
      <w:r w:rsidRPr="004D5805">
        <w:rPr>
          <w:rFonts w:eastAsia="Calibri"/>
          <w:sz w:val="24"/>
          <w:szCs w:val="24"/>
        </w:rPr>
        <w:t>Социально-психологическое тестирование подростков – цели и задачи», «Час вопросов и ответов «Первая любовь – радость или беда?», лекторий «Причины подросткового суицида.</w:t>
      </w:r>
      <w:proofErr w:type="gramEnd"/>
      <w:r w:rsidRPr="004D5805">
        <w:rPr>
          <w:rFonts w:eastAsia="Calibri"/>
          <w:sz w:val="24"/>
          <w:szCs w:val="24"/>
        </w:rPr>
        <w:t xml:space="preserve"> Роль взрослых в оказании помощи подростку в кризисных ситуациях», «Профилактика зависимостей. Как обезопасить своего ребенка», лекторий «Профилактика депрессивных состояний у подростков», «Чтобы не случилось беды. Советы и рекомендации по профилактике ПАВ», «Помощь  подростку в адаптации к новым жизненным условиям»</w:t>
      </w:r>
      <w:r w:rsidR="00E8114C">
        <w:rPr>
          <w:rFonts w:eastAsia="Calibri"/>
          <w:sz w:val="24"/>
          <w:szCs w:val="24"/>
        </w:rPr>
        <w:t>, «Управление транспортом несовершеннолетними»</w:t>
      </w:r>
      <w:r w:rsidRPr="004D5805">
        <w:rPr>
          <w:rFonts w:eastAsia="Calibri"/>
          <w:sz w:val="24"/>
          <w:szCs w:val="24"/>
        </w:rPr>
        <w:t xml:space="preserve"> и многие другие.</w:t>
      </w:r>
    </w:p>
    <w:p w:rsidR="004D5805" w:rsidRPr="004D5805" w:rsidRDefault="004D5805" w:rsidP="004D5805">
      <w:pPr>
        <w:pStyle w:val="a3"/>
        <w:tabs>
          <w:tab w:val="left" w:pos="1963"/>
          <w:tab w:val="left" w:pos="3104"/>
          <w:tab w:val="left" w:pos="4627"/>
          <w:tab w:val="left" w:pos="6462"/>
          <w:tab w:val="left" w:pos="7531"/>
          <w:tab w:val="left" w:pos="9160"/>
        </w:tabs>
        <w:ind w:right="114"/>
        <w:jc w:val="left"/>
        <w:rPr>
          <w:sz w:val="24"/>
          <w:szCs w:val="24"/>
        </w:rPr>
      </w:pPr>
    </w:p>
    <w:p w:rsidR="004D5805" w:rsidRPr="004D5805" w:rsidRDefault="004D5805" w:rsidP="004D5805">
      <w:pPr>
        <w:pStyle w:val="a3"/>
        <w:tabs>
          <w:tab w:val="left" w:pos="1963"/>
          <w:tab w:val="left" w:pos="3104"/>
          <w:tab w:val="left" w:pos="4627"/>
          <w:tab w:val="left" w:pos="6462"/>
          <w:tab w:val="left" w:pos="7531"/>
          <w:tab w:val="left" w:pos="9160"/>
        </w:tabs>
        <w:ind w:right="114"/>
        <w:jc w:val="left"/>
        <w:rPr>
          <w:sz w:val="24"/>
          <w:szCs w:val="24"/>
        </w:rPr>
      </w:pPr>
    </w:p>
    <w:p w:rsidR="004D5805" w:rsidRPr="004D5805" w:rsidRDefault="004D5805" w:rsidP="004D5805">
      <w:pPr>
        <w:pStyle w:val="Heading1"/>
        <w:spacing w:before="0"/>
        <w:ind w:right="0"/>
        <w:jc w:val="left"/>
        <w:rPr>
          <w:sz w:val="24"/>
          <w:szCs w:val="24"/>
        </w:rPr>
      </w:pPr>
      <w:r w:rsidRPr="004D5805">
        <w:rPr>
          <w:sz w:val="24"/>
          <w:szCs w:val="24"/>
        </w:rPr>
        <w:t>Вывод:</w:t>
      </w:r>
    </w:p>
    <w:p w:rsidR="004D5805" w:rsidRPr="004D5805" w:rsidRDefault="004D5805" w:rsidP="004D5805">
      <w:pPr>
        <w:pStyle w:val="a4"/>
        <w:numPr>
          <w:ilvl w:val="1"/>
          <w:numId w:val="1"/>
        </w:numPr>
        <w:tabs>
          <w:tab w:val="left" w:pos="810"/>
        </w:tabs>
        <w:spacing w:before="0"/>
        <w:ind w:left="821" w:right="111" w:hanging="360"/>
        <w:rPr>
          <w:sz w:val="24"/>
          <w:szCs w:val="24"/>
        </w:rPr>
      </w:pPr>
      <w:r w:rsidRPr="004D5805">
        <w:rPr>
          <w:sz w:val="24"/>
          <w:szCs w:val="24"/>
        </w:rPr>
        <w:t>Считать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работу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штаба</w:t>
      </w:r>
      <w:r w:rsidRPr="004D5805">
        <w:rPr>
          <w:spacing w:val="1"/>
          <w:sz w:val="24"/>
          <w:szCs w:val="24"/>
        </w:rPr>
        <w:t xml:space="preserve"> </w:t>
      </w:r>
      <w:r w:rsidR="00E8114C">
        <w:rPr>
          <w:spacing w:val="1"/>
          <w:sz w:val="24"/>
          <w:szCs w:val="24"/>
        </w:rPr>
        <w:t xml:space="preserve"> за первое полугодие </w:t>
      </w:r>
      <w:r w:rsidR="00BE5C57">
        <w:rPr>
          <w:sz w:val="24"/>
          <w:szCs w:val="24"/>
        </w:rPr>
        <w:t>2024-2025</w:t>
      </w:r>
      <w:r w:rsidR="00E8114C">
        <w:rPr>
          <w:sz w:val="24"/>
          <w:szCs w:val="24"/>
        </w:rPr>
        <w:t xml:space="preserve"> учебного</w:t>
      </w:r>
      <w:r w:rsidRPr="004D5805">
        <w:rPr>
          <w:sz w:val="24"/>
          <w:szCs w:val="24"/>
        </w:rPr>
        <w:t xml:space="preserve"> год</w:t>
      </w:r>
      <w:r w:rsidR="00E8114C">
        <w:rPr>
          <w:sz w:val="24"/>
          <w:szCs w:val="24"/>
        </w:rPr>
        <w:t>а</w:t>
      </w:r>
      <w:r w:rsidRPr="004D5805">
        <w:rPr>
          <w:sz w:val="24"/>
          <w:szCs w:val="24"/>
        </w:rPr>
        <w:t xml:space="preserve"> удовлетворительной.</w:t>
      </w:r>
    </w:p>
    <w:p w:rsidR="004D5805" w:rsidRPr="004D5805" w:rsidRDefault="004D5805" w:rsidP="004D5805">
      <w:pPr>
        <w:pStyle w:val="a4"/>
        <w:numPr>
          <w:ilvl w:val="1"/>
          <w:numId w:val="1"/>
        </w:numPr>
        <w:tabs>
          <w:tab w:val="left" w:pos="810"/>
        </w:tabs>
        <w:spacing w:before="0"/>
        <w:ind w:left="821" w:right="107" w:hanging="360"/>
        <w:rPr>
          <w:sz w:val="24"/>
          <w:szCs w:val="24"/>
        </w:rPr>
      </w:pPr>
      <w:r w:rsidRPr="004D5805">
        <w:rPr>
          <w:sz w:val="24"/>
          <w:szCs w:val="24"/>
        </w:rPr>
        <w:t>Штаб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воспитательной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работы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проводит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воспитательную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профилактическую работу по предупреждению правонарушений среди</w:t>
      </w:r>
      <w:r w:rsidRPr="004D5805">
        <w:rPr>
          <w:spacing w:val="1"/>
          <w:sz w:val="24"/>
          <w:szCs w:val="24"/>
        </w:rPr>
        <w:t xml:space="preserve"> </w:t>
      </w:r>
      <w:r w:rsidRPr="004D5805">
        <w:rPr>
          <w:sz w:val="24"/>
          <w:szCs w:val="24"/>
        </w:rPr>
        <w:t>несовершеннолетних.</w:t>
      </w:r>
    </w:p>
    <w:p w:rsidR="004E7B62" w:rsidRDefault="004D5805" w:rsidP="004D5805">
      <w:pPr>
        <w:pStyle w:val="a4"/>
        <w:numPr>
          <w:ilvl w:val="1"/>
          <w:numId w:val="1"/>
        </w:numPr>
        <w:tabs>
          <w:tab w:val="left" w:pos="810"/>
        </w:tabs>
        <w:spacing w:before="0"/>
        <w:ind w:left="821" w:right="113" w:hanging="360"/>
        <w:rPr>
          <w:sz w:val="24"/>
          <w:szCs w:val="24"/>
        </w:rPr>
      </w:pPr>
      <w:r w:rsidRPr="004E7B62">
        <w:rPr>
          <w:sz w:val="24"/>
          <w:szCs w:val="24"/>
        </w:rPr>
        <w:t>Продолжить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целенаправленную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работу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по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профилактике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правонарушений,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безнадзорности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и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беспризорности,</w:t>
      </w:r>
      <w:r w:rsidR="004E7B62" w:rsidRPr="004E7B62">
        <w:rPr>
          <w:sz w:val="24"/>
          <w:szCs w:val="24"/>
        </w:rPr>
        <w:t xml:space="preserve"> посредством </w:t>
      </w:r>
      <w:r w:rsidRPr="004E7B62">
        <w:rPr>
          <w:spacing w:val="1"/>
          <w:sz w:val="24"/>
          <w:szCs w:val="24"/>
        </w:rPr>
        <w:t xml:space="preserve"> </w:t>
      </w:r>
      <w:r w:rsidRPr="004E7B62">
        <w:rPr>
          <w:sz w:val="24"/>
          <w:szCs w:val="24"/>
        </w:rPr>
        <w:t>вов</w:t>
      </w:r>
      <w:r w:rsidR="004E7B62" w:rsidRPr="004E7B62">
        <w:rPr>
          <w:sz w:val="24"/>
          <w:szCs w:val="24"/>
        </w:rPr>
        <w:t>лечения подростков в  раб</w:t>
      </w:r>
      <w:r w:rsidR="004E7B62">
        <w:rPr>
          <w:sz w:val="24"/>
          <w:szCs w:val="24"/>
        </w:rPr>
        <w:t>оту дополнительного образования, временную трудовую занятость.</w:t>
      </w:r>
    </w:p>
    <w:p w:rsidR="004D5805" w:rsidRDefault="004D5805" w:rsidP="004E7B62">
      <w:pPr>
        <w:pStyle w:val="a4"/>
        <w:tabs>
          <w:tab w:val="left" w:pos="810"/>
        </w:tabs>
        <w:spacing w:before="0"/>
        <w:ind w:left="821" w:right="113"/>
        <w:rPr>
          <w:sz w:val="24"/>
          <w:szCs w:val="24"/>
        </w:rPr>
      </w:pPr>
    </w:p>
    <w:p w:rsidR="004E7B62" w:rsidRDefault="004E7B62" w:rsidP="004E7B62">
      <w:pPr>
        <w:pStyle w:val="a4"/>
        <w:tabs>
          <w:tab w:val="left" w:pos="810"/>
        </w:tabs>
        <w:spacing w:before="0"/>
        <w:ind w:left="821" w:right="113"/>
        <w:rPr>
          <w:sz w:val="24"/>
          <w:szCs w:val="24"/>
        </w:rPr>
      </w:pPr>
    </w:p>
    <w:p w:rsidR="004E7B62" w:rsidRPr="004D5805" w:rsidRDefault="004E7B62" w:rsidP="004E7B62">
      <w:pPr>
        <w:pStyle w:val="a4"/>
        <w:tabs>
          <w:tab w:val="left" w:pos="810"/>
        </w:tabs>
        <w:spacing w:before="0"/>
        <w:ind w:left="821" w:right="113"/>
        <w:rPr>
          <w:sz w:val="24"/>
          <w:szCs w:val="24"/>
        </w:rPr>
      </w:pPr>
    </w:p>
    <w:p w:rsidR="004D5805" w:rsidRPr="004D5805" w:rsidRDefault="004D5805" w:rsidP="004D5805">
      <w:pPr>
        <w:pStyle w:val="a3"/>
        <w:ind w:left="821"/>
        <w:jc w:val="left"/>
        <w:rPr>
          <w:sz w:val="24"/>
          <w:szCs w:val="24"/>
        </w:rPr>
      </w:pPr>
      <w:r w:rsidRPr="004D5805">
        <w:rPr>
          <w:sz w:val="24"/>
          <w:szCs w:val="24"/>
        </w:rPr>
        <w:t>Со</w:t>
      </w:r>
      <w:r w:rsidRPr="004D5805">
        <w:rPr>
          <w:spacing w:val="-2"/>
          <w:sz w:val="24"/>
          <w:szCs w:val="24"/>
        </w:rPr>
        <w:t xml:space="preserve"> </w:t>
      </w:r>
      <w:r w:rsidRPr="004D5805">
        <w:rPr>
          <w:sz w:val="24"/>
          <w:szCs w:val="24"/>
        </w:rPr>
        <w:t>справкой</w:t>
      </w:r>
      <w:r w:rsidRPr="004D5805">
        <w:rPr>
          <w:spacing w:val="-2"/>
          <w:sz w:val="24"/>
          <w:szCs w:val="24"/>
        </w:rPr>
        <w:t xml:space="preserve"> </w:t>
      </w:r>
      <w:r w:rsidRPr="004D5805">
        <w:rPr>
          <w:sz w:val="24"/>
          <w:szCs w:val="24"/>
        </w:rPr>
        <w:t>ознакомлены</w:t>
      </w:r>
      <w:r w:rsidRPr="004D5805">
        <w:rPr>
          <w:spacing w:val="-5"/>
          <w:sz w:val="24"/>
          <w:szCs w:val="24"/>
        </w:rPr>
        <w:t xml:space="preserve"> </w:t>
      </w:r>
      <w:r w:rsidRPr="004D5805">
        <w:rPr>
          <w:sz w:val="24"/>
          <w:szCs w:val="24"/>
        </w:rPr>
        <w:t>на</w:t>
      </w:r>
      <w:r w:rsidRPr="004D5805">
        <w:rPr>
          <w:spacing w:val="-3"/>
          <w:sz w:val="24"/>
          <w:szCs w:val="24"/>
        </w:rPr>
        <w:t xml:space="preserve"> </w:t>
      </w:r>
      <w:r w:rsidRPr="004D5805">
        <w:rPr>
          <w:sz w:val="24"/>
          <w:szCs w:val="24"/>
        </w:rPr>
        <w:t>совещании</w:t>
      </w:r>
      <w:r w:rsidRPr="004D5805">
        <w:rPr>
          <w:spacing w:val="-2"/>
          <w:sz w:val="24"/>
          <w:szCs w:val="24"/>
        </w:rPr>
        <w:t xml:space="preserve"> </w:t>
      </w:r>
      <w:r w:rsidRPr="004D5805">
        <w:rPr>
          <w:sz w:val="24"/>
          <w:szCs w:val="24"/>
        </w:rPr>
        <w:t>при</w:t>
      </w:r>
      <w:r w:rsidRPr="004D5805">
        <w:rPr>
          <w:spacing w:val="-5"/>
          <w:sz w:val="24"/>
          <w:szCs w:val="24"/>
        </w:rPr>
        <w:t xml:space="preserve"> </w:t>
      </w:r>
      <w:r w:rsidR="004E7B62">
        <w:rPr>
          <w:spacing w:val="-5"/>
          <w:sz w:val="24"/>
          <w:szCs w:val="24"/>
        </w:rPr>
        <w:t xml:space="preserve"> зам</w:t>
      </w:r>
      <w:proofErr w:type="gramStart"/>
      <w:r w:rsidR="004E7B62">
        <w:rPr>
          <w:spacing w:val="-5"/>
          <w:sz w:val="24"/>
          <w:szCs w:val="24"/>
        </w:rPr>
        <w:t>.</w:t>
      </w:r>
      <w:r w:rsidRPr="004D5805">
        <w:rPr>
          <w:sz w:val="24"/>
          <w:szCs w:val="24"/>
        </w:rPr>
        <w:t>д</w:t>
      </w:r>
      <w:proofErr w:type="gramEnd"/>
      <w:r w:rsidRPr="004D5805">
        <w:rPr>
          <w:sz w:val="24"/>
          <w:szCs w:val="24"/>
        </w:rPr>
        <w:t>иректоре.</w:t>
      </w:r>
    </w:p>
    <w:p w:rsidR="004D5805" w:rsidRPr="004D5805" w:rsidRDefault="004D5805" w:rsidP="004D5805">
      <w:pPr>
        <w:pStyle w:val="a3"/>
        <w:ind w:left="0"/>
        <w:jc w:val="left"/>
        <w:rPr>
          <w:sz w:val="24"/>
          <w:szCs w:val="24"/>
        </w:rPr>
      </w:pPr>
    </w:p>
    <w:p w:rsidR="004D5805" w:rsidRPr="004D5805" w:rsidRDefault="004D5805" w:rsidP="004D5805">
      <w:pPr>
        <w:pStyle w:val="a3"/>
        <w:ind w:left="0"/>
        <w:jc w:val="left"/>
        <w:rPr>
          <w:sz w:val="24"/>
          <w:szCs w:val="24"/>
        </w:rPr>
      </w:pPr>
    </w:p>
    <w:p w:rsidR="004D5805" w:rsidRPr="004D5805" w:rsidRDefault="004D5805" w:rsidP="004D5805">
      <w:pPr>
        <w:pStyle w:val="a3"/>
        <w:ind w:left="821" w:right="3565"/>
        <w:jc w:val="left"/>
        <w:rPr>
          <w:spacing w:val="-67"/>
          <w:sz w:val="24"/>
          <w:szCs w:val="24"/>
        </w:rPr>
      </w:pPr>
      <w:r w:rsidRPr="004D5805">
        <w:rPr>
          <w:sz w:val="24"/>
          <w:szCs w:val="24"/>
        </w:rPr>
        <w:t>Заместитель</w:t>
      </w:r>
      <w:r w:rsidRPr="004D5805">
        <w:rPr>
          <w:spacing w:val="10"/>
          <w:sz w:val="24"/>
          <w:szCs w:val="24"/>
        </w:rPr>
        <w:t xml:space="preserve"> </w:t>
      </w:r>
      <w:r w:rsidRPr="004D5805">
        <w:rPr>
          <w:sz w:val="24"/>
          <w:szCs w:val="24"/>
        </w:rPr>
        <w:t>директора</w:t>
      </w:r>
      <w:r w:rsidRPr="004D5805">
        <w:rPr>
          <w:spacing w:val="11"/>
          <w:sz w:val="24"/>
          <w:szCs w:val="24"/>
        </w:rPr>
        <w:t xml:space="preserve"> </w:t>
      </w:r>
      <w:r w:rsidRPr="004D5805">
        <w:rPr>
          <w:sz w:val="24"/>
          <w:szCs w:val="24"/>
        </w:rPr>
        <w:t>по</w:t>
      </w:r>
      <w:r w:rsidRPr="004D5805">
        <w:rPr>
          <w:spacing w:val="12"/>
          <w:sz w:val="24"/>
          <w:szCs w:val="24"/>
        </w:rPr>
        <w:t xml:space="preserve"> </w:t>
      </w:r>
      <w:r w:rsidRPr="004D5805">
        <w:rPr>
          <w:sz w:val="24"/>
          <w:szCs w:val="24"/>
        </w:rPr>
        <w:t>ВР</w:t>
      </w:r>
      <w:r w:rsidRPr="004D5805">
        <w:rPr>
          <w:spacing w:val="-67"/>
          <w:sz w:val="24"/>
          <w:szCs w:val="24"/>
        </w:rPr>
        <w:t xml:space="preserve"> </w:t>
      </w:r>
    </w:p>
    <w:p w:rsidR="004D5805" w:rsidRPr="004D5805" w:rsidRDefault="004D5805" w:rsidP="004D5805">
      <w:pPr>
        <w:rPr>
          <w:sz w:val="24"/>
          <w:szCs w:val="24"/>
        </w:rPr>
      </w:pPr>
      <w:r w:rsidRPr="004D5805">
        <w:rPr>
          <w:sz w:val="24"/>
          <w:szCs w:val="24"/>
        </w:rPr>
        <w:t xml:space="preserve">            Литвинова М.А.</w:t>
      </w:r>
    </w:p>
    <w:sectPr w:rsidR="004D5805" w:rsidRPr="004D5805" w:rsidSect="001B0CC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5D0"/>
    <w:multiLevelType w:val="hybridMultilevel"/>
    <w:tmpl w:val="4B52186C"/>
    <w:lvl w:ilvl="0" w:tplc="4E3CC202">
      <w:numFmt w:val="bullet"/>
      <w:lvlText w:val="-"/>
      <w:lvlJc w:val="left"/>
      <w:pPr>
        <w:ind w:left="1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4285D0">
      <w:start w:val="1"/>
      <w:numFmt w:val="decimal"/>
      <w:lvlText w:val="%2."/>
      <w:lvlJc w:val="left"/>
      <w:pPr>
        <w:ind w:left="8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16EFACC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0D18B638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1CCE7442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86C47646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EC1CA54A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6F881D48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D2C67FB0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0CCA"/>
    <w:rsid w:val="00005635"/>
    <w:rsid w:val="001B0CCA"/>
    <w:rsid w:val="004D5805"/>
    <w:rsid w:val="004E7B62"/>
    <w:rsid w:val="005A587E"/>
    <w:rsid w:val="00B35D49"/>
    <w:rsid w:val="00BE5C57"/>
    <w:rsid w:val="00E8114C"/>
    <w:rsid w:val="00F4176C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C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0CCA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B0CCA"/>
    <w:pPr>
      <w:spacing w:before="69"/>
      <w:ind w:left="102" w:right="175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0CCA"/>
    <w:pPr>
      <w:spacing w:before="157"/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1B0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1pc</cp:lastModifiedBy>
  <cp:revision>2</cp:revision>
  <cp:lastPrinted>2025-02-10T12:31:00Z</cp:lastPrinted>
  <dcterms:created xsi:type="dcterms:W3CDTF">2025-02-10T12:31:00Z</dcterms:created>
  <dcterms:modified xsi:type="dcterms:W3CDTF">2025-02-10T12:31:00Z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2024-05-26T00:00:00Z</vt:filetime>
  </property>
</Properties>
</file>